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358" w:rsidRPr="006C07EE" w:rsidRDefault="003E3358" w:rsidP="003E3358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6C07EE">
        <w:rPr>
          <w:rStyle w:val="a4"/>
          <w:color w:val="000000"/>
          <w:sz w:val="28"/>
          <w:szCs w:val="28"/>
        </w:rPr>
        <w:t>ИГРУШКА В ЖИЗНИ РЕБЕНКА</w:t>
      </w:r>
    </w:p>
    <w:p w:rsidR="003E3358" w:rsidRPr="006C07EE" w:rsidRDefault="003E3358" w:rsidP="003E3358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6C07EE">
        <w:rPr>
          <w:rStyle w:val="a4"/>
          <w:color w:val="000000"/>
          <w:sz w:val="28"/>
          <w:szCs w:val="28"/>
        </w:rPr>
        <w:t>от 1-го года до 3-х лет</w:t>
      </w:r>
    </w:p>
    <w:p w:rsidR="003E3358" w:rsidRPr="006C07EE" w:rsidRDefault="003E3358" w:rsidP="003E3358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6C07EE">
        <w:rPr>
          <w:color w:val="000000"/>
          <w:sz w:val="28"/>
          <w:szCs w:val="28"/>
        </w:rPr>
        <w:t>   Давайте вспомним наше детство... Что приходит сразу? Конечно, мамины теплые руки, и  любимый плюшевый мишка (кукла, зайчик и т. д. - у каждого свое). Именно с игрушками у большинства людей ассоциируется детство. Но, кроме личной ценности для каждого из нас, игрушка обладает ценностью общечеловеческой, так как представляет собой творение не менее грандиозное, чем компьютер. Кроме того, нет в мире учителя и воспитателя более грамотного и более веселого одновременно. Поэтому относиться к выбору игрушек, по крайней мере, взрослым, нужно очень серьезно. </w:t>
      </w:r>
      <w:proofErr w:type="gramStart"/>
      <w:r w:rsidRPr="006C07EE">
        <w:rPr>
          <w:color w:val="000000"/>
          <w:sz w:val="28"/>
          <w:szCs w:val="28"/>
        </w:rPr>
        <w:t>В первые</w:t>
      </w:r>
      <w:proofErr w:type="gramEnd"/>
      <w:r w:rsidRPr="006C07EE">
        <w:rPr>
          <w:color w:val="000000"/>
          <w:sz w:val="28"/>
          <w:szCs w:val="28"/>
        </w:rPr>
        <w:t xml:space="preserve"> дни и месяцы своей жизни возможность познания ребенком окружающего мира ограничена. Весь мир для малыша заключается в маме, ее улыбке.                                                                                           </w:t>
      </w:r>
      <w:bookmarkStart w:id="0" w:name="_GoBack"/>
      <w:bookmarkEnd w:id="0"/>
    </w:p>
    <w:p w:rsidR="003E3358" w:rsidRPr="006C07EE" w:rsidRDefault="003E3358" w:rsidP="003E3358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6C07EE">
        <w:rPr>
          <w:color w:val="000000"/>
          <w:sz w:val="28"/>
          <w:szCs w:val="28"/>
        </w:rPr>
        <w:t>   В возрасте от 1-го года до 3-х лет малыш становится более самостоятельным, у него появляется возможность самостоятельно передвигаться. Но радость малышу - проблемы родителям! Чтобы ваши любимые вазы, сервизы и книги и дальше продолжали служить вам - уберите их с глаз ребенка, не провоцируйте его на «подвиги». В этот период уже можно купить ребенку меховую игрушку, с которой он будет замечательно засыпать. А большая коробка и ваша помощь помогут малышу запомнить, что игрушки надо убирать.                                                   </w:t>
      </w:r>
    </w:p>
    <w:p w:rsidR="003E3358" w:rsidRPr="006C07EE" w:rsidRDefault="003E3358" w:rsidP="003E3358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6C07EE">
        <w:rPr>
          <w:color w:val="000000"/>
          <w:sz w:val="28"/>
          <w:szCs w:val="28"/>
        </w:rPr>
        <w:t>   К 3-м годам малыш начинает усваивать функциональное назначение предметов. А где, как не в игре, он может наиболее четко усвоить, что на стуле сидят, а едят с тарелки? Поэтому необходимо расширить набор детских игрушек посудой и мебелью. Она должна по размеру приближаться к детской, но быть более легкой. Ребенок стремится жить взрослой жизнью, так помогите ему. Игрушечное отображение реальной жизни позволит ребенку легко освоиться далее в коллективе сверстников и полноценно развиваться как эмоционально, так и интеллектуально.</w:t>
      </w:r>
    </w:p>
    <w:p w:rsidR="003E3358" w:rsidRPr="006C07EE" w:rsidRDefault="003E3358" w:rsidP="003E3358">
      <w:pPr>
        <w:pStyle w:val="a3"/>
        <w:jc w:val="both"/>
        <w:rPr>
          <w:rFonts w:ascii="Verdana" w:hAnsi="Verdana"/>
          <w:color w:val="000000"/>
          <w:sz w:val="28"/>
          <w:szCs w:val="28"/>
        </w:rPr>
      </w:pPr>
      <w:r w:rsidRPr="006C07EE">
        <w:rPr>
          <w:color w:val="000000"/>
          <w:sz w:val="28"/>
          <w:szCs w:val="28"/>
        </w:rPr>
        <w:t xml:space="preserve">   (Взрослым о детях Н.М. </w:t>
      </w:r>
      <w:proofErr w:type="spellStart"/>
      <w:r w:rsidRPr="006C07EE">
        <w:rPr>
          <w:color w:val="000000"/>
          <w:sz w:val="28"/>
          <w:szCs w:val="28"/>
        </w:rPr>
        <w:t>Метенова</w:t>
      </w:r>
      <w:proofErr w:type="spellEnd"/>
      <w:r w:rsidRPr="006C07EE">
        <w:rPr>
          <w:color w:val="000000"/>
          <w:sz w:val="28"/>
          <w:szCs w:val="28"/>
        </w:rPr>
        <w:t>, 2011г.)</w:t>
      </w:r>
    </w:p>
    <w:p w:rsidR="003E3358" w:rsidRDefault="003E3358" w:rsidP="003E3358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1714500" cy="1428750"/>
            <wp:effectExtent l="0" t="0" r="0" b="0"/>
            <wp:docPr id="1" name="Рисунок 1" descr="http://chaika-jaja.ucoz.ru/_si/1/28991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ika-jaja.ucoz.ru/_si/1/28991042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8F" w:rsidRDefault="00BE548F"/>
    <w:sectPr w:rsidR="00BE548F" w:rsidSect="00BE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3358"/>
    <w:rsid w:val="001F79C1"/>
    <w:rsid w:val="00230ECD"/>
    <w:rsid w:val="003E3358"/>
    <w:rsid w:val="006C07EE"/>
    <w:rsid w:val="00B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3358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35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E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3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2020-05-12T02:26:00Z</dcterms:created>
  <dcterms:modified xsi:type="dcterms:W3CDTF">2020-05-12T08:05:00Z</dcterms:modified>
</cp:coreProperties>
</file>